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535" w:rsidRDefault="00022535" w:rsidP="00022535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УТВЕРЖДЕН</w:t>
      </w:r>
    </w:p>
    <w:p w:rsidR="00022535" w:rsidRDefault="00022535" w:rsidP="00022535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постановлением администрации Шпаковского муниципального округа</w:t>
      </w:r>
    </w:p>
    <w:p w:rsidR="00022535" w:rsidRDefault="00022535" w:rsidP="00022535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Ставропольского края</w:t>
      </w:r>
    </w:p>
    <w:p w:rsidR="00022535" w:rsidRDefault="00022535" w:rsidP="00022535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от 16 июня 2022 г. № 915</w:t>
      </w:r>
    </w:p>
    <w:p w:rsidR="00022535" w:rsidRDefault="00022535" w:rsidP="00022535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(в редакции постановления администрации</w:t>
      </w:r>
    </w:p>
    <w:p w:rsidR="00022535" w:rsidRDefault="00022535" w:rsidP="00022535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Шпаковского муниципального округа</w:t>
      </w:r>
    </w:p>
    <w:p w:rsidR="00022535" w:rsidRDefault="00022535" w:rsidP="00022535">
      <w:pPr>
        <w:spacing w:line="240" w:lineRule="exact"/>
        <w:ind w:left="9356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Ставропольского края</w:t>
      </w:r>
    </w:p>
    <w:p w:rsidR="00B60801" w:rsidRDefault="00122A58" w:rsidP="00022535">
      <w:pPr>
        <w:spacing w:line="240" w:lineRule="exact"/>
        <w:ind w:left="9356"/>
        <w:jc w:val="center"/>
      </w:pPr>
      <w:r>
        <w:t>от 07 февраля 2025 г. № 142)</w:t>
      </w:r>
      <w:bookmarkStart w:id="0" w:name="_GoBack"/>
      <w:bookmarkEnd w:id="0"/>
    </w:p>
    <w:p w:rsidR="00022535" w:rsidRDefault="00022535" w:rsidP="00041A79">
      <w:pPr>
        <w:spacing w:line="240" w:lineRule="exact"/>
        <w:ind w:left="8930"/>
        <w:jc w:val="center"/>
      </w:pPr>
    </w:p>
    <w:p w:rsidR="00022535" w:rsidRDefault="00022535" w:rsidP="00041A79">
      <w:pPr>
        <w:spacing w:line="240" w:lineRule="exact"/>
        <w:ind w:left="8930"/>
        <w:jc w:val="center"/>
      </w:pPr>
    </w:p>
    <w:p w:rsidR="00022535" w:rsidRDefault="00022535" w:rsidP="00041A79">
      <w:pPr>
        <w:spacing w:line="240" w:lineRule="exact"/>
        <w:ind w:left="8930"/>
        <w:jc w:val="center"/>
      </w:pPr>
    </w:p>
    <w:p w:rsidR="00041A79" w:rsidRDefault="00041A79" w:rsidP="006F1909">
      <w:pPr>
        <w:spacing w:line="240" w:lineRule="exact"/>
        <w:jc w:val="center"/>
      </w:pPr>
      <w:r w:rsidRPr="00041A79">
        <w:t>РЕЕСТР</w:t>
      </w:r>
    </w:p>
    <w:p w:rsidR="00041A79" w:rsidRDefault="00041A79" w:rsidP="006F1909">
      <w:pPr>
        <w:spacing w:line="240" w:lineRule="exact"/>
        <w:jc w:val="center"/>
      </w:pPr>
    </w:p>
    <w:p w:rsidR="00041A79" w:rsidRDefault="00041A79" w:rsidP="00022535">
      <w:pPr>
        <w:spacing w:line="240" w:lineRule="exact"/>
        <w:jc w:val="center"/>
      </w:pPr>
      <w:r w:rsidRPr="00041A79">
        <w:t>многоквартирных домов по видам работ по капитальному ремонту, установленных частью 1 статьи 166 Жилищного кодекса Российской Федерации,</w:t>
      </w:r>
      <w:r>
        <w:t xml:space="preserve"> </w:t>
      </w:r>
      <w:r w:rsidRPr="00041A79">
        <w:t>а также нормативно-правовым актом субъекта Российской Федерации</w:t>
      </w:r>
    </w:p>
    <w:p w:rsidR="00EA7FE6" w:rsidRDefault="00EA7FE6" w:rsidP="006F1909">
      <w:pPr>
        <w:spacing w:line="240" w:lineRule="exact"/>
        <w:jc w:val="center"/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425"/>
        <w:gridCol w:w="709"/>
        <w:gridCol w:w="1417"/>
        <w:gridCol w:w="1276"/>
        <w:gridCol w:w="709"/>
        <w:gridCol w:w="1559"/>
        <w:gridCol w:w="851"/>
        <w:gridCol w:w="708"/>
        <w:gridCol w:w="1134"/>
        <w:gridCol w:w="1276"/>
        <w:gridCol w:w="1276"/>
        <w:gridCol w:w="1134"/>
        <w:gridCol w:w="850"/>
      </w:tblGrid>
      <w:tr w:rsidR="00022535" w:rsidRPr="00406920" w:rsidTr="009025FB">
        <w:trPr>
          <w:trHeight w:val="1867"/>
        </w:trPr>
        <w:tc>
          <w:tcPr>
            <w:tcW w:w="851" w:type="dxa"/>
            <w:shd w:val="clear" w:color="FFFFFF" w:fill="FFFFFF"/>
            <w:vAlign w:val="center"/>
            <w:hideMark/>
          </w:tcPr>
          <w:p w:rsidR="00406920" w:rsidRPr="00022535" w:rsidRDefault="00406920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код МКД*</w:t>
            </w:r>
          </w:p>
        </w:tc>
        <w:tc>
          <w:tcPr>
            <w:tcW w:w="709" w:type="dxa"/>
            <w:shd w:val="clear" w:color="FFFFFF" w:fill="FFFFFF"/>
            <w:vAlign w:val="center"/>
            <w:hideMark/>
          </w:tcPr>
          <w:p w:rsidR="00406920" w:rsidRPr="00022535" w:rsidRDefault="00406920" w:rsidP="00022535">
            <w:pPr>
              <w:ind w:left="-100" w:right="-113"/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код конструктивного элемента***</w:t>
            </w:r>
          </w:p>
        </w:tc>
        <w:tc>
          <w:tcPr>
            <w:tcW w:w="425" w:type="dxa"/>
            <w:shd w:val="clear" w:color="FFFFFF" w:fill="FFFFFF"/>
            <w:vAlign w:val="center"/>
            <w:hideMark/>
          </w:tcPr>
          <w:p w:rsidR="00406920" w:rsidRPr="00022535" w:rsidRDefault="00406920" w:rsidP="00022535">
            <w:pPr>
              <w:ind w:left="-111" w:right="-103"/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 xml:space="preserve">№ </w:t>
            </w:r>
            <w:r w:rsidR="00022535">
              <w:rPr>
                <w:bCs/>
                <w:color w:val="000000"/>
                <w:sz w:val="16"/>
                <w:szCs w:val="16"/>
              </w:rPr>
              <w:br/>
            </w:r>
            <w:r w:rsidRPr="00022535">
              <w:rPr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709" w:type="dxa"/>
            <w:shd w:val="clear" w:color="FFFFFF" w:fill="FFFFFF"/>
            <w:vAlign w:val="center"/>
            <w:hideMark/>
          </w:tcPr>
          <w:p w:rsidR="00406920" w:rsidRPr="00022535" w:rsidRDefault="00406920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Год проведения работ</w:t>
            </w:r>
          </w:p>
        </w:tc>
        <w:tc>
          <w:tcPr>
            <w:tcW w:w="1417" w:type="dxa"/>
            <w:shd w:val="clear" w:color="FFFFFF" w:fill="FFFFFF"/>
            <w:vAlign w:val="center"/>
            <w:hideMark/>
          </w:tcPr>
          <w:p w:rsidR="00406920" w:rsidRPr="00022535" w:rsidRDefault="00406920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 xml:space="preserve">Наименование муниципального </w:t>
            </w:r>
            <w:r w:rsidR="00022535" w:rsidRPr="00022535">
              <w:rPr>
                <w:bCs/>
                <w:color w:val="000000"/>
                <w:sz w:val="16"/>
                <w:szCs w:val="16"/>
              </w:rPr>
              <w:t>образования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406920" w:rsidRPr="00022535" w:rsidRDefault="00406920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Адрес МКД</w:t>
            </w:r>
          </w:p>
        </w:tc>
        <w:tc>
          <w:tcPr>
            <w:tcW w:w="709" w:type="dxa"/>
            <w:shd w:val="clear" w:color="FFFFFF" w:fill="FFFFFF"/>
            <w:vAlign w:val="center"/>
            <w:hideMark/>
          </w:tcPr>
          <w:p w:rsidR="00406920" w:rsidRPr="00022535" w:rsidRDefault="00406920" w:rsidP="00022535">
            <w:pPr>
              <w:ind w:left="-109" w:right="-104"/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 xml:space="preserve">Способ формирования фонда капитального </w:t>
            </w:r>
            <w:r w:rsidR="00022535" w:rsidRPr="00022535">
              <w:rPr>
                <w:bCs/>
                <w:color w:val="000000"/>
                <w:sz w:val="16"/>
                <w:szCs w:val="16"/>
              </w:rPr>
              <w:t>ремонта</w:t>
            </w:r>
            <w:r w:rsidRPr="00022535">
              <w:rPr>
                <w:bCs/>
                <w:color w:val="000000"/>
                <w:sz w:val="16"/>
                <w:szCs w:val="16"/>
              </w:rPr>
              <w:t>*</w:t>
            </w:r>
          </w:p>
        </w:tc>
        <w:tc>
          <w:tcPr>
            <w:tcW w:w="1559" w:type="dxa"/>
            <w:shd w:val="clear" w:color="FFFFFF" w:fill="FFFFFF"/>
            <w:vAlign w:val="center"/>
            <w:hideMark/>
          </w:tcPr>
          <w:p w:rsidR="00406920" w:rsidRPr="00022535" w:rsidRDefault="00406920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Вид работ</w:t>
            </w:r>
          </w:p>
        </w:tc>
        <w:tc>
          <w:tcPr>
            <w:tcW w:w="851" w:type="dxa"/>
            <w:shd w:val="clear" w:color="FFFFFF" w:fill="FFFFFF"/>
            <w:vAlign w:val="center"/>
            <w:hideMark/>
          </w:tcPr>
          <w:p w:rsidR="00406920" w:rsidRPr="00022535" w:rsidRDefault="00406920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Объем конструктивного элемента</w:t>
            </w:r>
          </w:p>
        </w:tc>
        <w:tc>
          <w:tcPr>
            <w:tcW w:w="708" w:type="dxa"/>
            <w:shd w:val="clear" w:color="FFFFFF" w:fill="FFFFFF"/>
            <w:vAlign w:val="center"/>
            <w:hideMark/>
          </w:tcPr>
          <w:p w:rsidR="00406920" w:rsidRPr="00022535" w:rsidRDefault="00022535" w:rsidP="00022535">
            <w:pPr>
              <w:ind w:left="-104" w:right="-102"/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Единица</w:t>
            </w:r>
            <w:r w:rsidR="00406920" w:rsidRPr="00022535">
              <w:rPr>
                <w:bCs/>
                <w:color w:val="000000"/>
                <w:sz w:val="16"/>
                <w:szCs w:val="16"/>
              </w:rPr>
              <w:t xml:space="preserve"> измерения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406920" w:rsidRPr="00022535" w:rsidRDefault="00406920" w:rsidP="00022535">
            <w:pPr>
              <w:ind w:left="-107" w:right="-102"/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 xml:space="preserve">Размер предельной стоимости услуг и (или) работ по капитальному ремонту общего </w:t>
            </w:r>
            <w:r w:rsidR="00022535" w:rsidRPr="00022535">
              <w:rPr>
                <w:bCs/>
                <w:color w:val="000000"/>
                <w:sz w:val="16"/>
                <w:szCs w:val="16"/>
              </w:rPr>
              <w:t>имущества</w:t>
            </w:r>
            <w:r w:rsidRPr="00022535">
              <w:rPr>
                <w:bCs/>
                <w:color w:val="000000"/>
                <w:sz w:val="16"/>
                <w:szCs w:val="16"/>
              </w:rPr>
              <w:t xml:space="preserve"> в соответствии с нормативно-правовым актом Правительства Ставропольского края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406920" w:rsidRPr="00022535" w:rsidRDefault="00406920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Стоимость всего</w:t>
            </w:r>
          </w:p>
        </w:tc>
        <w:tc>
          <w:tcPr>
            <w:tcW w:w="1276" w:type="dxa"/>
            <w:shd w:val="clear" w:color="FFFFFF" w:fill="FFFFFF"/>
            <w:vAlign w:val="center"/>
            <w:hideMark/>
          </w:tcPr>
          <w:p w:rsidR="00406920" w:rsidRPr="00022535" w:rsidRDefault="00406920" w:rsidP="00406920">
            <w:pPr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Стоимость</w:t>
            </w:r>
            <w:r w:rsidRPr="00022535">
              <w:rPr>
                <w:bCs/>
                <w:sz w:val="16"/>
                <w:szCs w:val="16"/>
              </w:rPr>
              <w:br/>
              <w:t>СМР</w:t>
            </w:r>
          </w:p>
        </w:tc>
        <w:tc>
          <w:tcPr>
            <w:tcW w:w="1134" w:type="dxa"/>
            <w:shd w:val="clear" w:color="FFFFFF" w:fill="FFFFFF"/>
            <w:vAlign w:val="center"/>
            <w:hideMark/>
          </w:tcPr>
          <w:p w:rsidR="00406920" w:rsidRPr="00022535" w:rsidRDefault="00406920" w:rsidP="00022535">
            <w:pPr>
              <w:ind w:left="-113" w:right="-114"/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Стоимость строительного контроля</w:t>
            </w:r>
          </w:p>
        </w:tc>
        <w:tc>
          <w:tcPr>
            <w:tcW w:w="850" w:type="dxa"/>
            <w:shd w:val="clear" w:color="FFFFFF" w:fill="FFFFFF"/>
            <w:vAlign w:val="center"/>
            <w:hideMark/>
          </w:tcPr>
          <w:p w:rsidR="00406920" w:rsidRPr="00022535" w:rsidRDefault="00406920" w:rsidP="00022535">
            <w:pPr>
              <w:ind w:left="-110" w:right="-101"/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Стоимость разработки проектной документации****</w:t>
            </w:r>
          </w:p>
        </w:tc>
      </w:tr>
    </w:tbl>
    <w:p w:rsidR="009025FB" w:rsidRDefault="009025FB" w:rsidP="009025FB">
      <w:pPr>
        <w:spacing w:line="40" w:lineRule="exact"/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425"/>
        <w:gridCol w:w="709"/>
        <w:gridCol w:w="1417"/>
        <w:gridCol w:w="1276"/>
        <w:gridCol w:w="709"/>
        <w:gridCol w:w="1559"/>
        <w:gridCol w:w="851"/>
        <w:gridCol w:w="708"/>
        <w:gridCol w:w="1134"/>
        <w:gridCol w:w="1276"/>
        <w:gridCol w:w="1276"/>
        <w:gridCol w:w="1134"/>
        <w:gridCol w:w="850"/>
      </w:tblGrid>
      <w:tr w:rsidR="00022535" w:rsidRPr="00406920" w:rsidTr="009025FB">
        <w:trPr>
          <w:trHeight w:val="70"/>
          <w:tblHeader/>
        </w:trPr>
        <w:tc>
          <w:tcPr>
            <w:tcW w:w="851" w:type="dxa"/>
            <w:shd w:val="clear" w:color="FFFFFF" w:fill="FFFFFF"/>
            <w:vAlign w:val="center"/>
          </w:tcPr>
          <w:p w:rsidR="00022535" w:rsidRPr="00022535" w:rsidRDefault="00022535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22535" w:rsidRPr="00022535" w:rsidRDefault="00022535" w:rsidP="00022535">
            <w:pPr>
              <w:ind w:left="-100" w:right="-11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FFFFFF" w:fill="FFFFFF"/>
            <w:vAlign w:val="center"/>
          </w:tcPr>
          <w:p w:rsidR="00022535" w:rsidRPr="00022535" w:rsidRDefault="00022535" w:rsidP="00022535">
            <w:pPr>
              <w:ind w:left="-111" w:right="-10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22535" w:rsidRPr="00022535" w:rsidRDefault="00022535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shd w:val="clear" w:color="FFFFFF" w:fill="FFFFFF"/>
            <w:vAlign w:val="center"/>
          </w:tcPr>
          <w:p w:rsidR="00022535" w:rsidRPr="00022535" w:rsidRDefault="00022535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FFFFFF" w:fill="FFFFFF"/>
            <w:vAlign w:val="center"/>
          </w:tcPr>
          <w:p w:rsidR="00022535" w:rsidRPr="00022535" w:rsidRDefault="00022535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022535" w:rsidRPr="00022535" w:rsidRDefault="00022535" w:rsidP="00022535">
            <w:pPr>
              <w:ind w:left="-109" w:right="-104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559" w:type="dxa"/>
            <w:shd w:val="clear" w:color="FFFFFF" w:fill="FFFFFF"/>
            <w:vAlign w:val="center"/>
          </w:tcPr>
          <w:p w:rsidR="00022535" w:rsidRPr="00022535" w:rsidRDefault="00022535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FFFFFF" w:fill="FFFFFF"/>
            <w:vAlign w:val="center"/>
          </w:tcPr>
          <w:p w:rsidR="00022535" w:rsidRPr="00022535" w:rsidRDefault="00022535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022535" w:rsidRPr="00022535" w:rsidRDefault="00022535" w:rsidP="00022535">
            <w:pPr>
              <w:ind w:left="-104" w:right="-10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022535" w:rsidRPr="00022535" w:rsidRDefault="00022535" w:rsidP="00022535">
            <w:pPr>
              <w:ind w:left="-107" w:right="-102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FFFFFF" w:fill="FFFFFF"/>
            <w:vAlign w:val="center"/>
          </w:tcPr>
          <w:p w:rsidR="00022535" w:rsidRPr="00022535" w:rsidRDefault="00022535" w:rsidP="0040692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FFFFFF" w:fill="FFFFFF"/>
            <w:vAlign w:val="center"/>
          </w:tcPr>
          <w:p w:rsidR="00022535" w:rsidRPr="00022535" w:rsidRDefault="00022535" w:rsidP="0040692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022535" w:rsidRPr="00022535" w:rsidRDefault="00022535" w:rsidP="00022535">
            <w:pPr>
              <w:ind w:left="-113" w:right="-114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022535" w:rsidRPr="00022535" w:rsidRDefault="00022535" w:rsidP="00022535">
            <w:pPr>
              <w:ind w:left="-110" w:right="-101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15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10548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85772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125а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710,00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1 773,00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1 285 768,96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1 258 830,00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26 938,96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10548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85773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125а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762,00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5 084,00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3 956 911,77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3 874 008,00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82 903,77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10559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85796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165а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1350,00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1 773,00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2 444 771,97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2 393 550,00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51 221,97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10559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85797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165а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5 084,00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3 115 678,56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3 050 400,00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65 278,56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9244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82780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173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1920,00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1 773,00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3 477 009,02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3 404 160,00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72 849,02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9244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82781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173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1003,00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5 084,00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5 208 375,99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5 099 252,00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109 123,99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2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87478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780,00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1 773,00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1 412 534,92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1 382 940,00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29 594,92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11191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87479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692,00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5 955,00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4 209 046,40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4 120 860,00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88 186,40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87535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41/1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1646,00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5 955,00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10 011 691,30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9 801 930,00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209 761,30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84737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47а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735,00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1 773,00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1 331 042,52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1 303 155,00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27 887,52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10006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84738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47а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685,00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5 955,00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4 166 469,35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4 079 175,00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87 294,35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11059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86916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заезд. Южный, д. 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330,00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1 773,00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597 610,93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585 090,00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12 520,93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11059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86917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заезд. Южный, д. 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560,00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5 955,00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3 406 164,72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3 334 800,00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71 364,72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11222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87640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430,00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1 773,00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778 705,15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762 390,00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16 315,15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11222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87641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610,00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5 955,00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3 710 286,57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3 632 550,00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77 736,57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84854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 xml:space="preserve">ремонт внутридомовой инженерной системы </w:t>
            </w:r>
            <w:r w:rsidRPr="00406920">
              <w:rPr>
                <w:color w:val="000000"/>
                <w:sz w:val="16"/>
                <w:szCs w:val="16"/>
              </w:rPr>
              <w:lastRenderedPageBreak/>
              <w:t>водоотведения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95,00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300 802,30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294 500,00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6 302,30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10054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84862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55/1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180,00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2 710,00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498 238,92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487 800,00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10 438,92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022535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11967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91166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г. Михайловск, ул. Ленина, д. 165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022535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1850,00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1 773,00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3 350 243,07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3 280 050,00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70 193,07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022535" w:rsidTr="009025FB">
        <w:trPr>
          <w:trHeight w:val="300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ind w:left="-106" w:right="-107"/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Итого 2023 год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53 261 352,42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52 145 440,00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1 115 912,42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11147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87213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hideMark/>
          </w:tcPr>
          <w:p w:rsidR="00406920" w:rsidRPr="00406920" w:rsidRDefault="00406920" w:rsidP="001110CB">
            <w:pPr>
              <w:rPr>
                <w:sz w:val="16"/>
                <w:szCs w:val="16"/>
              </w:rPr>
            </w:pPr>
            <w:r w:rsidRPr="00406920">
              <w:rPr>
                <w:sz w:val="16"/>
                <w:szCs w:val="16"/>
              </w:rPr>
              <w:t>г. Михайловск, заезд. Южный, д. 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673,00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8 845,00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6 080 072,46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5 952 685,00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127 387,46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11095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87058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hideMark/>
          </w:tcPr>
          <w:p w:rsidR="00406920" w:rsidRPr="00406920" w:rsidRDefault="00406920" w:rsidP="001110CB">
            <w:pPr>
              <w:rPr>
                <w:sz w:val="16"/>
                <w:szCs w:val="16"/>
              </w:rPr>
            </w:pPr>
            <w:r w:rsidRPr="00406920">
              <w:rPr>
                <w:sz w:val="16"/>
                <w:szCs w:val="16"/>
              </w:rPr>
              <w:t>г. Михайловск, заезд. Южный, д. 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360,00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8 845,00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3 252 341,88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3 184 200,00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68 141,88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52553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99572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57Б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594,00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8 845,00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5 366 364,10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5 253 930,00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112 434,10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11076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86973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hideMark/>
          </w:tcPr>
          <w:p w:rsidR="00406920" w:rsidRPr="00406920" w:rsidRDefault="00406920" w:rsidP="001110CB">
            <w:pPr>
              <w:rPr>
                <w:sz w:val="16"/>
                <w:szCs w:val="16"/>
              </w:rPr>
            </w:pPr>
            <w:r w:rsidRPr="00406920">
              <w:rPr>
                <w:sz w:val="16"/>
                <w:szCs w:val="16"/>
              </w:rPr>
              <w:t>г. Михайловск, заезд. Южный, д. 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374,00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8 845,00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3 378 821,84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3 308 030,00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70 791,84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9233</w:t>
            </w:r>
          </w:p>
        </w:tc>
        <w:tc>
          <w:tcPr>
            <w:tcW w:w="709" w:type="dxa"/>
            <w:shd w:val="clear" w:color="92D050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82729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161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641,00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4 272 685,75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4 183 166,00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89 519,75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86926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435,00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2 899 560,53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2 838 810,00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60 750,53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13043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92711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195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624,00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4 159 369,59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4 072 224,00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87 145,59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28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12994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92449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мкр. СНИИСХ, д. 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886,00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5 905 771,57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5 782 036,00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123 735,57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ind w:left="-106" w:right="-107"/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Итого 2024 год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35 314 987,73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34 575 081,00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739 906,73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10421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85417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г. Михайловск, мкр. СНИИСХ, д. 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777,27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5 181 014,75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5 072 464,02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108 550,73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7363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72733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г. Михайловск, ул. Гоголя, д. 26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3 999 393,84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3 915 600,00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83 793,84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10594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85848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г. Михайловск, ул. Ленина, д. 196/1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476,00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3 172 852,45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3 106 376,00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66 476,45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022535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9200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82675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 xml:space="preserve">Шпаковский </w:t>
            </w:r>
            <w:r w:rsidRPr="00406920">
              <w:rPr>
                <w:color w:val="000000"/>
                <w:sz w:val="16"/>
                <w:szCs w:val="16"/>
              </w:rPr>
              <w:lastRenderedPageBreak/>
              <w:t>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 xml:space="preserve">г. Михайловск, </w:t>
            </w:r>
            <w:r w:rsidRPr="00406920">
              <w:rPr>
                <w:color w:val="000000"/>
                <w:sz w:val="16"/>
                <w:szCs w:val="16"/>
              </w:rPr>
              <w:lastRenderedPageBreak/>
              <w:t>ул. Ленина, д. 196/2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936,00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6 239 054,39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6 108 336,00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130 718,39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10576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85818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169а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8 845,00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5 420 569,80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5 307 000,00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113 569,80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10576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85815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169а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1 262 450,40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1 236 000,00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26 450,40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10077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84973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2 787 809,16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2 729 400,00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58 409,16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10088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85029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1 262 450,40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1 236 000,00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26 450,40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10088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85028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2 787 809,16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2 729 400,00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58 409,16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10093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85072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2 787 809,16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2 729 400,00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58 409,16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10859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86537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Фрунзе, д. 6а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645,00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2 996 894,85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2 934 105,00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62 789,85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10847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86464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пер. Ульяновский, д. 17а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1 161 587,15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1 137 250,00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24 337,15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12988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92424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мкр. СНИИСХ, д. 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6 969 522,90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6 823 500,00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146 022,90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12988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92425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мкр. СНИИСХ, д. 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3 156 126,00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3 090 000,00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66 126,00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10822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86360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мкр. СНИИСХ, д. 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645,00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2 996 894,85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2 934 105,00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62 789,85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52554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99580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55/9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3 999 393,84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3 915 600,00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83 793,84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11076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86972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hideMark/>
          </w:tcPr>
          <w:p w:rsidR="00406920" w:rsidRPr="00406920" w:rsidRDefault="00406920" w:rsidP="001110CB">
            <w:pPr>
              <w:rPr>
                <w:sz w:val="16"/>
                <w:szCs w:val="16"/>
              </w:rPr>
            </w:pPr>
            <w:r w:rsidRPr="00406920">
              <w:rPr>
                <w:sz w:val="16"/>
                <w:szCs w:val="16"/>
              </w:rPr>
              <w:t>г. Михайловск, заезд. Южный, д. 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1 858 539,44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1 819 600,00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38 939,44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11076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86970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hideMark/>
          </w:tcPr>
          <w:p w:rsidR="00406920" w:rsidRPr="00406920" w:rsidRDefault="00406920" w:rsidP="001110CB">
            <w:pPr>
              <w:rPr>
                <w:sz w:val="16"/>
                <w:szCs w:val="16"/>
              </w:rPr>
            </w:pPr>
            <w:r w:rsidRPr="00406920">
              <w:rPr>
                <w:sz w:val="16"/>
                <w:szCs w:val="16"/>
              </w:rPr>
              <w:t>г. Михайловск, заезд. Южный, д. 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841 633,60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17 633,60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11147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87211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hideMark/>
          </w:tcPr>
          <w:p w:rsidR="00406920" w:rsidRPr="00406920" w:rsidRDefault="00406920" w:rsidP="001110CB">
            <w:pPr>
              <w:rPr>
                <w:sz w:val="16"/>
                <w:szCs w:val="16"/>
              </w:rPr>
            </w:pPr>
            <w:r w:rsidRPr="00406920">
              <w:rPr>
                <w:sz w:val="16"/>
                <w:szCs w:val="16"/>
              </w:rPr>
              <w:t>г. Михайловск, заезд. Южный, д. 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2 787 809,16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2 729 400,00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58 409,16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11147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87212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hideMark/>
          </w:tcPr>
          <w:p w:rsidR="00406920" w:rsidRPr="00406920" w:rsidRDefault="00406920" w:rsidP="001110CB">
            <w:pPr>
              <w:rPr>
                <w:sz w:val="16"/>
                <w:szCs w:val="16"/>
              </w:rPr>
            </w:pPr>
            <w:r w:rsidRPr="00406920">
              <w:rPr>
                <w:sz w:val="16"/>
                <w:szCs w:val="16"/>
              </w:rPr>
              <w:t>г. Михайловск, заезд. Южный, д. 9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270,00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C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568 102,68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556 200,00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11 902,68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13097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92769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125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723 804,90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708 640,00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15 164,90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9244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82779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173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6 969 522,90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6 823 500,00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146 022,90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13097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92768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125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1850,00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8 595 744,91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8 415 650,00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180 094,91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13097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92770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92D050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125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825,00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5 499 166,53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5 383 950,00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115 216,53</w:t>
            </w:r>
          </w:p>
        </w:tc>
        <w:tc>
          <w:tcPr>
            <w:tcW w:w="850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10548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85778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125а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фундамента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8 884,00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3 629 647,04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3 553 600,00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76 047,04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10548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85771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125а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645,00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2 996 894,85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2 934 105,00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62 789,85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000000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9235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82750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163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подвального помещения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6 123,00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2 814 314,49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2 755 350,00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58 964,49</w:t>
            </w:r>
          </w:p>
        </w:tc>
        <w:tc>
          <w:tcPr>
            <w:tcW w:w="850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47715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97514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Ленина, д. 192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4 665 959,48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4 568 200,00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97 759,48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11191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87477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35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645,00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2 996 894,85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2 934 105,00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62 789,85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11204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87534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41/1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6 312 252,00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6 180 000,00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132 252,00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84695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45а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6 969 522,90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6 823 500,00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146 022,90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10006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84736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47а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6 969 522,90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6 823 500,00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146 022,90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11213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87599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1 262 450,40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1 236 000,00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26 450,40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11213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87598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2 416 101,27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2 365 480,00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50 621,27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11222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87639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2 416 101,27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2 365 480,00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50 621,27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11248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87750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 xml:space="preserve">ремонт внутридомовой инженерной системы </w:t>
            </w:r>
            <w:r w:rsidRPr="00406920">
              <w:rPr>
                <w:color w:val="000000"/>
                <w:sz w:val="16"/>
                <w:szCs w:val="16"/>
              </w:rPr>
              <w:lastRenderedPageBreak/>
              <w:t>электроснабжения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520,00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1 094 123,68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1 071 200,00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22 923,68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11248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87749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2 416 101,27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2 365 480,00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50 621,27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000000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11248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87747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55/7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газоснабжения</w:t>
            </w:r>
          </w:p>
        </w:tc>
        <w:tc>
          <w:tcPr>
            <w:tcW w:w="851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708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7 186,00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3 816 685,81</w:t>
            </w:r>
          </w:p>
        </w:tc>
        <w:tc>
          <w:tcPr>
            <w:tcW w:w="1276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3 736 720,00</w:t>
            </w:r>
          </w:p>
        </w:tc>
        <w:tc>
          <w:tcPr>
            <w:tcW w:w="1134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79 965,81</w:t>
            </w:r>
          </w:p>
        </w:tc>
        <w:tc>
          <w:tcPr>
            <w:tcW w:w="850" w:type="dxa"/>
            <w:shd w:val="clear" w:color="000000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11260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87839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520,00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2 416 101,27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2 365 480,00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50 621,27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10061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84893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55/10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1153,20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7 686 834,96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7 525 783,20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161 051,76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10069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84924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ул. Пушкина, д. 55/11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702,18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4 680 490,61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4 582 426,68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98 063,93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12991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92437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мкр. СНИИСХ, д. 9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695,00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4 632 631,20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4 535 570,00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97 061,20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28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12996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92473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мкр. СНИИСХ, д. 11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692,70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6 526,00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4 617 300,19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4 520 560,20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96 739,99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28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86882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заезд. Южный, д. 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841 633,60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824 000,00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17 633,60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28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11051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86881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заезд. Южный, д. 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1 858 539,44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1 819 600,00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38 939,44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11059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86915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заезд. Южный, д. 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1 858 539,44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1 819 600,00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38 939,44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13435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95868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х. Демино, ул. Ленина, д. 28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установка приборов учета холодного водоснабжения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82 239,00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83 998,91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82 239,00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1 759,91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13439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95900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 xml:space="preserve">Шпаковский муниципальный </w:t>
            </w:r>
            <w:r w:rsidRPr="00406920">
              <w:rPr>
                <w:color w:val="000000"/>
                <w:sz w:val="16"/>
                <w:szCs w:val="16"/>
              </w:rPr>
              <w:lastRenderedPageBreak/>
              <w:t>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 xml:space="preserve">х. Демино, ул. Советская, д. </w:t>
            </w:r>
            <w:r w:rsidRPr="00406920">
              <w:rPr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 xml:space="preserve">установка приборов учета </w:t>
            </w:r>
            <w:r w:rsidRPr="00406920">
              <w:rPr>
                <w:color w:val="000000"/>
                <w:sz w:val="16"/>
                <w:szCs w:val="16"/>
              </w:rPr>
              <w:lastRenderedPageBreak/>
              <w:t>холодного водоснабжения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1,00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82 239,00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83 998,91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82 239,00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1 759,91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lastRenderedPageBreak/>
              <w:t>13440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95911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х. Демино, ул. Советская, д. 23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установка приборов учета холодного водоснабжения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82 239,00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83 998,91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82 239,00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1 759,91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11172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87362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п. Цимлянский, ул. Советская, д. 10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водоотведения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5 052,00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3 096 067,68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3 031 200,00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64 867,68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11284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87997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п. Цимлянский, ул. Советская, д. 12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водоотведения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5 052,00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3 096 067,68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3 031 200,00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64 867,68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11266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87882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п. Цимлянский, ул. Советская, д. 8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водоотведения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5 052,00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3 096 067,68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3 031 200,00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64 867,68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11089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87020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заезд. Южный, д. 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крыши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570,00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м2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8 845,00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5 149 541,31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5 041 650,00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107 891,31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11089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87011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заезд. Южный, д. 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электроснабжения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570,00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2 060,00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1 199 327,88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1 174 200,00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25 127,88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15"/>
        </w:trPr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11089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87019</w:t>
            </w: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406920" w:rsidRPr="00406920" w:rsidRDefault="00406920" w:rsidP="0002253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Шпаковский муниципальный округ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г. Михайловск, заезд. Южный, д. 5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1110CB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06920" w:rsidRPr="00406920" w:rsidRDefault="00406920" w:rsidP="001110CB">
            <w:pPr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ремонт внутридомовой инженерной системы холодного водоснабжения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570,00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пм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4 549,00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2 648 418,70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2 592 930,00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55 488,70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406920" w:rsidRPr="00406920" w:rsidRDefault="00406920" w:rsidP="007D6DE5">
            <w:pPr>
              <w:jc w:val="center"/>
              <w:rPr>
                <w:color w:val="000000"/>
                <w:sz w:val="16"/>
                <w:szCs w:val="16"/>
              </w:rPr>
            </w:pPr>
            <w:r w:rsidRPr="00406920"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ind w:left="-106" w:right="-107"/>
              <w:jc w:val="center"/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Итого 2025</w:t>
            </w:r>
            <w:r w:rsidR="00EA403F">
              <w:rPr>
                <w:bCs/>
                <w:color w:val="000000"/>
                <w:sz w:val="16"/>
                <w:szCs w:val="16"/>
              </w:rPr>
              <w:t xml:space="preserve"> </w:t>
            </w:r>
            <w:r w:rsidRPr="00022535">
              <w:rPr>
                <w:bCs/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181 932 087,80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116 477 937,08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2 304 119,96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0,00</w:t>
            </w:r>
          </w:p>
        </w:tc>
      </w:tr>
      <w:tr w:rsidR="00022535" w:rsidRPr="00406920" w:rsidTr="009025FB">
        <w:trPr>
          <w:trHeight w:val="300"/>
        </w:trPr>
        <w:tc>
          <w:tcPr>
            <w:tcW w:w="851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shd w:val="clear" w:color="FFFFFF" w:fill="FFFFFF"/>
            <w:noWrap/>
            <w:hideMark/>
          </w:tcPr>
          <w:p w:rsidR="00406920" w:rsidRPr="00406920" w:rsidRDefault="00406920" w:rsidP="0002253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02253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Итого Шпаковский муниципальный округ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FFFFFF" w:fill="FFFFFF"/>
            <w:noWrap/>
            <w:hideMark/>
          </w:tcPr>
          <w:p w:rsidR="00406920" w:rsidRPr="00022535" w:rsidRDefault="00406920" w:rsidP="001110CB">
            <w:pPr>
              <w:rPr>
                <w:bCs/>
                <w:color w:val="000000"/>
                <w:sz w:val="16"/>
                <w:szCs w:val="16"/>
              </w:rPr>
            </w:pPr>
            <w:r w:rsidRPr="00022535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270 508 427,95</w:t>
            </w:r>
          </w:p>
        </w:tc>
        <w:tc>
          <w:tcPr>
            <w:tcW w:w="1276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203 198 458,08</w:t>
            </w:r>
          </w:p>
        </w:tc>
        <w:tc>
          <w:tcPr>
            <w:tcW w:w="1134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4 159 939,11</w:t>
            </w:r>
          </w:p>
        </w:tc>
        <w:tc>
          <w:tcPr>
            <w:tcW w:w="850" w:type="dxa"/>
            <w:shd w:val="clear" w:color="FFFFFF" w:fill="FFFFFF"/>
            <w:noWrap/>
            <w:hideMark/>
          </w:tcPr>
          <w:p w:rsidR="00406920" w:rsidRPr="00022535" w:rsidRDefault="00406920" w:rsidP="007D6DE5">
            <w:pPr>
              <w:jc w:val="center"/>
              <w:rPr>
                <w:bCs/>
                <w:sz w:val="16"/>
                <w:szCs w:val="16"/>
              </w:rPr>
            </w:pPr>
            <w:r w:rsidRPr="00022535">
              <w:rPr>
                <w:bCs/>
                <w:sz w:val="16"/>
                <w:szCs w:val="16"/>
              </w:rPr>
              <w:t>0,00</w:t>
            </w:r>
          </w:p>
        </w:tc>
      </w:tr>
    </w:tbl>
    <w:p w:rsidR="00DE5E30" w:rsidRDefault="00DE5E30" w:rsidP="000804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E5E30" w:rsidRDefault="00DE5E30" w:rsidP="000804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E5E30" w:rsidRDefault="00DE5E30" w:rsidP="000804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04B5" w:rsidRPr="006D06FD" w:rsidRDefault="00EA403F" w:rsidP="00EA403F">
      <w:pPr>
        <w:tabs>
          <w:tab w:val="left" w:pos="6240"/>
        </w:tabs>
        <w:spacing w:line="240" w:lineRule="exact"/>
        <w:jc w:val="center"/>
        <w:rPr>
          <w:szCs w:val="28"/>
        </w:rPr>
      </w:pPr>
      <w:r>
        <w:rPr>
          <w:szCs w:val="28"/>
        </w:rPr>
        <w:t>______________</w:t>
      </w:r>
    </w:p>
    <w:sectPr w:rsidR="000804B5" w:rsidRPr="006D06FD" w:rsidSect="008B1E07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903" w:rsidRDefault="00433903" w:rsidP="00041A79">
      <w:r>
        <w:separator/>
      </w:r>
    </w:p>
  </w:endnote>
  <w:endnote w:type="continuationSeparator" w:id="0">
    <w:p w:rsidR="00433903" w:rsidRDefault="00433903" w:rsidP="00041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903" w:rsidRDefault="00433903" w:rsidP="00041A79">
      <w:r>
        <w:separator/>
      </w:r>
    </w:p>
  </w:footnote>
  <w:footnote w:type="continuationSeparator" w:id="0">
    <w:p w:rsidR="00433903" w:rsidRDefault="00433903" w:rsidP="00041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5474743"/>
      <w:docPartObj>
        <w:docPartGallery w:val="Page Numbers (Top of Page)"/>
        <w:docPartUnique/>
      </w:docPartObj>
    </w:sdtPr>
    <w:sdtEndPr/>
    <w:sdtContent>
      <w:p w:rsidR="001110CB" w:rsidRDefault="001110C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A58">
          <w:rPr>
            <w:noProof/>
          </w:rPr>
          <w:t>2</w:t>
        </w:r>
        <w:r>
          <w:fldChar w:fldCharType="end"/>
        </w:r>
      </w:p>
    </w:sdtContent>
  </w:sdt>
  <w:p w:rsidR="001110CB" w:rsidRDefault="001110C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79"/>
    <w:rsid w:val="00022535"/>
    <w:rsid w:val="00041A79"/>
    <w:rsid w:val="000574AA"/>
    <w:rsid w:val="00073762"/>
    <w:rsid w:val="000804B5"/>
    <w:rsid w:val="001110CB"/>
    <w:rsid w:val="00122A58"/>
    <w:rsid w:val="0015322A"/>
    <w:rsid w:val="001B4655"/>
    <w:rsid w:val="001D0732"/>
    <w:rsid w:val="002A6B69"/>
    <w:rsid w:val="0032320A"/>
    <w:rsid w:val="00350B08"/>
    <w:rsid w:val="00406920"/>
    <w:rsid w:val="00433903"/>
    <w:rsid w:val="004401B7"/>
    <w:rsid w:val="00471243"/>
    <w:rsid w:val="00500052"/>
    <w:rsid w:val="005C218C"/>
    <w:rsid w:val="005E4B43"/>
    <w:rsid w:val="006555DA"/>
    <w:rsid w:val="0067232D"/>
    <w:rsid w:val="006F1909"/>
    <w:rsid w:val="0070199D"/>
    <w:rsid w:val="00717F2B"/>
    <w:rsid w:val="007D6DE5"/>
    <w:rsid w:val="0081736D"/>
    <w:rsid w:val="008B1E07"/>
    <w:rsid w:val="008F3180"/>
    <w:rsid w:val="009025FB"/>
    <w:rsid w:val="00A04614"/>
    <w:rsid w:val="00A056AF"/>
    <w:rsid w:val="00A40F8F"/>
    <w:rsid w:val="00A45127"/>
    <w:rsid w:val="00B60801"/>
    <w:rsid w:val="00BF71A1"/>
    <w:rsid w:val="00C10A3C"/>
    <w:rsid w:val="00CA61D3"/>
    <w:rsid w:val="00CF0F61"/>
    <w:rsid w:val="00D56819"/>
    <w:rsid w:val="00D956D2"/>
    <w:rsid w:val="00DC3FDC"/>
    <w:rsid w:val="00DE5E30"/>
    <w:rsid w:val="00E22BB6"/>
    <w:rsid w:val="00E571CA"/>
    <w:rsid w:val="00EA403F"/>
    <w:rsid w:val="00EA7FE6"/>
    <w:rsid w:val="00ED37BD"/>
    <w:rsid w:val="00F7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A20646-536A-4BEB-9C77-D8990745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762"/>
    <w:rPr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spacing w:line="240" w:lineRule="exact"/>
      <w:jc w:val="both"/>
      <w:outlineLvl w:val="0"/>
    </w:pPr>
    <w:rPr>
      <w:lang w:eastAsia="en-US"/>
    </w:rPr>
  </w:style>
  <w:style w:type="paragraph" w:styleId="3">
    <w:name w:val="heading 3"/>
    <w:basedOn w:val="a"/>
    <w:next w:val="a"/>
    <w:link w:val="30"/>
    <w:qFormat/>
    <w:rsid w:val="00073762"/>
    <w:pPr>
      <w:keepNext/>
      <w:spacing w:line="240" w:lineRule="exac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link w:val="a9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41A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1A79"/>
    <w:rPr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41A7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1A79"/>
    <w:rPr>
      <w:sz w:val="28"/>
      <w:szCs w:val="24"/>
      <w:lang w:eastAsia="ru-RU"/>
    </w:rPr>
  </w:style>
  <w:style w:type="paragraph" w:customStyle="1" w:styleId="ConsPlusNormal">
    <w:name w:val="ConsPlusNormal"/>
    <w:rsid w:val="00041A79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041A7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1A79"/>
    <w:rPr>
      <w:rFonts w:ascii="Tahoma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semiHidden/>
    <w:unhideWhenUsed/>
    <w:rsid w:val="00B60801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B60801"/>
    <w:rPr>
      <w:color w:val="954F72"/>
      <w:u w:val="single"/>
    </w:rPr>
  </w:style>
  <w:style w:type="paragraph" w:customStyle="1" w:styleId="xl77">
    <w:name w:val="xl77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78">
    <w:name w:val="xl78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79">
    <w:name w:val="xl79"/>
    <w:basedOn w:val="a"/>
    <w:rsid w:val="00B60801"/>
    <w:pPr>
      <w:spacing w:before="100" w:beforeAutospacing="1" w:after="100" w:afterAutospacing="1"/>
      <w:jc w:val="center"/>
    </w:pPr>
    <w:rPr>
      <w:sz w:val="24"/>
    </w:rPr>
  </w:style>
  <w:style w:type="paragraph" w:customStyle="1" w:styleId="xl80">
    <w:name w:val="xl80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81">
    <w:name w:val="xl81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82">
    <w:name w:val="xl82"/>
    <w:basedOn w:val="a"/>
    <w:rsid w:val="00B60801"/>
    <w:pPr>
      <w:spacing w:before="100" w:beforeAutospacing="1" w:after="100" w:afterAutospacing="1"/>
    </w:pPr>
    <w:rPr>
      <w:sz w:val="24"/>
    </w:rPr>
  </w:style>
  <w:style w:type="paragraph" w:customStyle="1" w:styleId="xl83">
    <w:name w:val="xl83"/>
    <w:basedOn w:val="a"/>
    <w:rsid w:val="00B60801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4">
    <w:name w:val="xl84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5">
    <w:name w:val="xl85"/>
    <w:basedOn w:val="a"/>
    <w:rsid w:val="00B60801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86">
    <w:name w:val="xl86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7">
    <w:name w:val="xl87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</w:rPr>
  </w:style>
  <w:style w:type="paragraph" w:customStyle="1" w:styleId="xl88">
    <w:name w:val="xl88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89">
    <w:name w:val="xl89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90">
    <w:name w:val="xl90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2">
    <w:name w:val="xl92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93">
    <w:name w:val="xl93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4">
    <w:name w:val="xl94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5">
    <w:name w:val="xl95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6">
    <w:name w:val="xl96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97">
    <w:name w:val="xl97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98">
    <w:name w:val="xl98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</w:rPr>
  </w:style>
  <w:style w:type="paragraph" w:customStyle="1" w:styleId="xl99">
    <w:name w:val="xl99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0">
    <w:name w:val="xl100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1">
    <w:name w:val="xl101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2">
    <w:name w:val="xl102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3">
    <w:name w:val="xl103"/>
    <w:basedOn w:val="a"/>
    <w:rsid w:val="00B60801"/>
    <w:pP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04">
    <w:name w:val="xl104"/>
    <w:basedOn w:val="a"/>
    <w:rsid w:val="00B60801"/>
    <w:pP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5">
    <w:name w:val="xl105"/>
    <w:basedOn w:val="a"/>
    <w:rsid w:val="00B60801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</w:rPr>
  </w:style>
  <w:style w:type="paragraph" w:customStyle="1" w:styleId="xl107">
    <w:name w:val="xl107"/>
    <w:basedOn w:val="a"/>
    <w:rsid w:val="00B6080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</w:rPr>
  </w:style>
  <w:style w:type="paragraph" w:customStyle="1" w:styleId="xl108">
    <w:name w:val="xl108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ahoma" w:hAnsi="Tahoma" w:cs="Tahoma"/>
      <w:sz w:val="24"/>
    </w:rPr>
  </w:style>
  <w:style w:type="paragraph" w:customStyle="1" w:styleId="xl109">
    <w:name w:val="xl109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</w:rPr>
  </w:style>
  <w:style w:type="paragraph" w:customStyle="1" w:styleId="xl110">
    <w:name w:val="xl110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Cs w:val="28"/>
    </w:rPr>
  </w:style>
  <w:style w:type="paragraph" w:customStyle="1" w:styleId="xl111">
    <w:name w:val="xl111"/>
    <w:basedOn w:val="a"/>
    <w:rsid w:val="00B60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character" w:customStyle="1" w:styleId="a9">
    <w:name w:val="Без интервала Знак"/>
    <w:link w:val="a7"/>
    <w:uiPriority w:val="1"/>
    <w:locked/>
    <w:rsid w:val="00350B08"/>
    <w:rPr>
      <w:rFonts w:eastAsia="Calibri"/>
      <w:szCs w:val="28"/>
    </w:rPr>
  </w:style>
  <w:style w:type="paragraph" w:customStyle="1" w:styleId="msonormal0">
    <w:name w:val="msonormal"/>
    <w:basedOn w:val="a"/>
    <w:rsid w:val="00EA7FE6"/>
    <w:pPr>
      <w:spacing w:before="100" w:beforeAutospacing="1" w:after="100" w:afterAutospacing="1"/>
    </w:pPr>
    <w:rPr>
      <w:sz w:val="24"/>
    </w:rPr>
  </w:style>
  <w:style w:type="paragraph" w:customStyle="1" w:styleId="xl112">
    <w:name w:val="xl112"/>
    <w:basedOn w:val="a"/>
    <w:rsid w:val="00EA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13">
    <w:name w:val="xl113"/>
    <w:basedOn w:val="a"/>
    <w:rsid w:val="00EA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14">
    <w:name w:val="xl114"/>
    <w:basedOn w:val="a"/>
    <w:rsid w:val="00EA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15">
    <w:name w:val="xl115"/>
    <w:basedOn w:val="a"/>
    <w:rsid w:val="00EA7FE6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A7F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17">
    <w:name w:val="xl117"/>
    <w:basedOn w:val="a"/>
    <w:rsid w:val="001D0732"/>
    <w:pPr>
      <w:shd w:val="clear" w:color="FFFFFF" w:fill="FFFFFF"/>
      <w:spacing w:before="100" w:beforeAutospacing="1" w:after="100" w:afterAutospacing="1"/>
    </w:pPr>
    <w:rPr>
      <w:sz w:val="24"/>
    </w:rPr>
  </w:style>
  <w:style w:type="paragraph" w:customStyle="1" w:styleId="xl118">
    <w:name w:val="xl118"/>
    <w:basedOn w:val="a"/>
    <w:rsid w:val="001D0732"/>
    <w:pPr>
      <w:shd w:val="clear" w:color="FFFFFF" w:fill="FFFFFF"/>
      <w:spacing w:before="100" w:beforeAutospacing="1" w:after="100" w:afterAutospacing="1"/>
    </w:pPr>
    <w:rPr>
      <w:sz w:val="24"/>
    </w:rPr>
  </w:style>
  <w:style w:type="paragraph" w:customStyle="1" w:styleId="xl119">
    <w:name w:val="xl119"/>
    <w:basedOn w:val="a"/>
    <w:rsid w:val="001D0732"/>
    <w:pPr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0">
    <w:name w:val="xl120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1">
    <w:name w:val="xl121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2">
    <w:name w:val="xl122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3">
    <w:name w:val="xl123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4">
    <w:name w:val="xl124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  <w:szCs w:val="28"/>
    </w:rPr>
  </w:style>
  <w:style w:type="paragraph" w:customStyle="1" w:styleId="xl125">
    <w:name w:val="xl125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C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126">
    <w:name w:val="xl126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127">
    <w:name w:val="xl127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C000" w:fill="FFC000"/>
      <w:spacing w:before="100" w:beforeAutospacing="1" w:after="100" w:afterAutospacing="1"/>
    </w:pPr>
    <w:rPr>
      <w:sz w:val="24"/>
    </w:rPr>
  </w:style>
  <w:style w:type="paragraph" w:customStyle="1" w:styleId="xl128">
    <w:name w:val="xl128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</w:rPr>
  </w:style>
  <w:style w:type="paragraph" w:customStyle="1" w:styleId="xl130">
    <w:name w:val="xl130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31">
    <w:name w:val="xl131"/>
    <w:basedOn w:val="a"/>
    <w:rsid w:val="001D07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132">
    <w:name w:val="xl132"/>
    <w:basedOn w:val="a"/>
    <w:rsid w:val="001D07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</w:rPr>
  </w:style>
  <w:style w:type="paragraph" w:customStyle="1" w:styleId="xl133">
    <w:name w:val="xl133"/>
    <w:basedOn w:val="a"/>
    <w:rsid w:val="001D07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134">
    <w:name w:val="xl134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</w:rPr>
  </w:style>
  <w:style w:type="paragraph" w:customStyle="1" w:styleId="xl135">
    <w:name w:val="xl135"/>
    <w:basedOn w:val="a"/>
    <w:rsid w:val="001D07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sz w:val="24"/>
    </w:rPr>
  </w:style>
  <w:style w:type="paragraph" w:customStyle="1" w:styleId="xl136">
    <w:name w:val="xl136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sz w:val="24"/>
    </w:rPr>
  </w:style>
  <w:style w:type="paragraph" w:customStyle="1" w:styleId="xl137">
    <w:name w:val="xl137"/>
    <w:basedOn w:val="a"/>
    <w:rsid w:val="001D07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sz w:val="24"/>
    </w:rPr>
  </w:style>
  <w:style w:type="paragraph" w:customStyle="1" w:styleId="xl138">
    <w:name w:val="xl138"/>
    <w:basedOn w:val="a"/>
    <w:rsid w:val="001D07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sz w:val="24"/>
    </w:rPr>
  </w:style>
  <w:style w:type="paragraph" w:customStyle="1" w:styleId="xl139">
    <w:name w:val="xl139"/>
    <w:basedOn w:val="a"/>
    <w:rsid w:val="001D0732"/>
    <w:pPr>
      <w:shd w:val="clear" w:color="FFFF00" w:fill="FFFFFF"/>
      <w:spacing w:before="100" w:beforeAutospacing="1" w:after="100" w:afterAutospacing="1"/>
    </w:pPr>
    <w:rPr>
      <w:sz w:val="24"/>
    </w:rPr>
  </w:style>
  <w:style w:type="paragraph" w:customStyle="1" w:styleId="xl140">
    <w:name w:val="xl140"/>
    <w:basedOn w:val="a"/>
    <w:rsid w:val="001D0732"/>
    <w:pPr>
      <w:spacing w:before="100" w:beforeAutospacing="1" w:after="100" w:afterAutospacing="1"/>
    </w:pPr>
    <w:rPr>
      <w:sz w:val="24"/>
    </w:rPr>
  </w:style>
  <w:style w:type="paragraph" w:customStyle="1" w:styleId="xl141">
    <w:name w:val="xl141"/>
    <w:basedOn w:val="a"/>
    <w:rsid w:val="001D0732"/>
    <w:pPr>
      <w:shd w:val="clear" w:color="FFFFFF" w:fill="FFFFFF"/>
      <w:spacing w:before="100" w:beforeAutospacing="1" w:after="100" w:afterAutospacing="1"/>
    </w:pPr>
    <w:rPr>
      <w:sz w:val="24"/>
    </w:rPr>
  </w:style>
  <w:style w:type="paragraph" w:customStyle="1" w:styleId="xl142">
    <w:name w:val="xl142"/>
    <w:basedOn w:val="a"/>
    <w:rsid w:val="001D0732"/>
    <w:pPr>
      <w:shd w:val="clear" w:color="FFFFFF" w:fill="FFC000"/>
      <w:spacing w:before="100" w:beforeAutospacing="1" w:after="100" w:afterAutospacing="1"/>
    </w:pPr>
    <w:rPr>
      <w:sz w:val="24"/>
    </w:rPr>
  </w:style>
  <w:style w:type="paragraph" w:customStyle="1" w:styleId="xl143">
    <w:name w:val="xl143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/>
    </w:pPr>
    <w:rPr>
      <w:sz w:val="24"/>
    </w:rPr>
  </w:style>
  <w:style w:type="paragraph" w:customStyle="1" w:styleId="xl144">
    <w:name w:val="xl144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2D050" w:fill="FFC000"/>
      <w:spacing w:before="100" w:beforeAutospacing="1" w:after="100" w:afterAutospacing="1"/>
      <w:textAlignment w:val="center"/>
    </w:pPr>
    <w:rPr>
      <w:sz w:val="24"/>
    </w:rPr>
  </w:style>
  <w:style w:type="paragraph" w:customStyle="1" w:styleId="xl145">
    <w:name w:val="xl145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/>
      <w:jc w:val="center"/>
    </w:pPr>
    <w:rPr>
      <w:sz w:val="24"/>
    </w:rPr>
  </w:style>
  <w:style w:type="paragraph" w:customStyle="1" w:styleId="xl146">
    <w:name w:val="xl146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/>
    </w:pPr>
    <w:rPr>
      <w:sz w:val="24"/>
    </w:rPr>
  </w:style>
  <w:style w:type="paragraph" w:customStyle="1" w:styleId="xl147">
    <w:name w:val="xl147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/>
    </w:pPr>
    <w:rPr>
      <w:sz w:val="24"/>
    </w:rPr>
  </w:style>
  <w:style w:type="paragraph" w:customStyle="1" w:styleId="xl148">
    <w:name w:val="xl148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/>
    </w:pPr>
    <w:rPr>
      <w:sz w:val="24"/>
    </w:rPr>
  </w:style>
  <w:style w:type="paragraph" w:customStyle="1" w:styleId="xl149">
    <w:name w:val="xl149"/>
    <w:basedOn w:val="a"/>
    <w:rsid w:val="001D073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sz w:val="24"/>
    </w:rPr>
  </w:style>
  <w:style w:type="paragraph" w:customStyle="1" w:styleId="xl150">
    <w:name w:val="xl150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b/>
      <w:bCs/>
      <w:sz w:val="24"/>
    </w:rPr>
  </w:style>
  <w:style w:type="paragraph" w:customStyle="1" w:styleId="xl151">
    <w:name w:val="xl151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C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1D0732"/>
    <w:pPr>
      <w:shd w:val="clear" w:color="000000" w:fill="FFC000"/>
      <w:spacing w:before="100" w:beforeAutospacing="1" w:after="100" w:afterAutospacing="1"/>
    </w:pPr>
    <w:rPr>
      <w:sz w:val="24"/>
    </w:rPr>
  </w:style>
  <w:style w:type="paragraph" w:customStyle="1" w:styleId="xl153">
    <w:name w:val="xl153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</w:rPr>
  </w:style>
  <w:style w:type="paragraph" w:customStyle="1" w:styleId="xl154">
    <w:name w:val="xl154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</w:rPr>
  </w:style>
  <w:style w:type="paragraph" w:customStyle="1" w:styleId="xl155">
    <w:name w:val="xl155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</w:rPr>
  </w:style>
  <w:style w:type="paragraph" w:customStyle="1" w:styleId="xl156">
    <w:name w:val="xl156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</w:rPr>
  </w:style>
  <w:style w:type="paragraph" w:customStyle="1" w:styleId="xl157">
    <w:name w:val="xl157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0"/>
      <w:szCs w:val="20"/>
    </w:rPr>
  </w:style>
  <w:style w:type="paragraph" w:customStyle="1" w:styleId="xl158">
    <w:name w:val="xl158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</w:rPr>
  </w:style>
  <w:style w:type="paragraph" w:customStyle="1" w:styleId="xl159">
    <w:name w:val="xl159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</w:rPr>
  </w:style>
  <w:style w:type="paragraph" w:customStyle="1" w:styleId="xl160">
    <w:name w:val="xl160"/>
    <w:basedOn w:val="a"/>
    <w:rsid w:val="001D073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2D050" w:fill="FFFFFF"/>
      <w:spacing w:before="100" w:beforeAutospacing="1" w:after="100" w:afterAutospacing="1"/>
    </w:pPr>
    <w:rPr>
      <w:sz w:val="24"/>
    </w:rPr>
  </w:style>
  <w:style w:type="paragraph" w:customStyle="1" w:styleId="xl161">
    <w:name w:val="xl161"/>
    <w:basedOn w:val="a"/>
    <w:rsid w:val="001D07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0000"/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2494</Words>
  <Characters>14221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Князь Александра Николаевна</dc:creator>
  <cp:lastModifiedBy>Ковтуновская Анна Николаевна</cp:lastModifiedBy>
  <cp:revision>38</cp:revision>
  <cp:lastPrinted>2025-02-07T07:39:00Z</cp:lastPrinted>
  <dcterms:created xsi:type="dcterms:W3CDTF">2024-01-30T12:32:00Z</dcterms:created>
  <dcterms:modified xsi:type="dcterms:W3CDTF">2025-02-10T12:20:00Z</dcterms:modified>
</cp:coreProperties>
</file>